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30" w:lineRule="atLeast"/>
        <w:ind w:right="0" w:rightChars="0"/>
        <w:jc w:val="center"/>
        <w:textAlignment w:val="auto"/>
        <w:rPr>
          <w:rStyle w:val="4"/>
          <w:rFonts w:hint="eastAsia" w:ascii="微软雅黑" w:hAnsi="微软雅黑" w:eastAsia="微软雅黑" w:cs="微软雅黑"/>
          <w:i w:val="0"/>
          <w:caps w:val="0"/>
          <w:color w:val="000000"/>
          <w:spacing w:val="0"/>
          <w:sz w:val="48"/>
          <w:szCs w:val="48"/>
          <w:shd w:val="clear" w:color="auto" w:fill="FFFFFF"/>
          <w:lang w:eastAsia="zh-CN"/>
        </w:rPr>
      </w:pPr>
      <w:r>
        <w:rPr>
          <w:rStyle w:val="4"/>
          <w:rFonts w:hint="eastAsia" w:ascii="微软雅黑" w:hAnsi="微软雅黑" w:eastAsia="微软雅黑" w:cs="微软雅黑"/>
          <w:i w:val="0"/>
          <w:caps w:val="0"/>
          <w:color w:val="000000"/>
          <w:spacing w:val="0"/>
          <w:sz w:val="48"/>
          <w:szCs w:val="48"/>
          <w:shd w:val="clear" w:color="auto" w:fill="FFFFFF"/>
          <w:lang w:eastAsia="zh-CN"/>
        </w:rPr>
        <w:t>移动图书馆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超星移动图书馆是以移动无线通讯网络为支撑，以图书馆集成管理系统平台和基于元数据的信息资源整合为基础，以适应移动终端一站式信息搜索应用为核心，以云共享服务为保障，通过手机、ipad等手持移动终端设备，以WAP和应用APP为展现形式，为图书馆用户提供搜索和阅读数字信息资源、自助</w:t>
      </w:r>
      <w:bookmarkStart w:id="0" w:name="_GoBack"/>
      <w:bookmarkEnd w:id="0"/>
      <w:r>
        <w:rPr>
          <w:rFonts w:hint="eastAsia" w:ascii="宋体" w:hAnsi="宋体" w:eastAsia="宋体" w:cs="宋体"/>
          <w:b w:val="0"/>
          <w:i w:val="0"/>
          <w:caps w:val="0"/>
          <w:color w:val="000000"/>
          <w:spacing w:val="0"/>
          <w:sz w:val="27"/>
          <w:szCs w:val="27"/>
          <w:shd w:val="clear" w:fill="FFFFFF"/>
        </w:rPr>
        <w:t>查询、借阅业务，实现资源和多媒体资源，帮助用户建立随时随地获得全面信息服务的现代图书馆移动服务平台。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附：详细使用说明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方法一：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fldChar w:fldCharType="begin"/>
      </w:r>
      <w:r>
        <w:rPr>
          <w:rFonts w:hint="eastAsia" w:ascii="宋体" w:hAnsi="宋体" w:eastAsia="宋体" w:cs="宋体"/>
          <w:b w:val="0"/>
          <w:i w:val="0"/>
          <w:caps w:val="0"/>
          <w:color w:val="000000"/>
          <w:spacing w:val="0"/>
          <w:sz w:val="27"/>
          <w:szCs w:val="27"/>
          <w:shd w:val="clear" w:fill="FFFFFF"/>
        </w:rPr>
        <w:instrText xml:space="preserve">INCLUDEPICTURE \d "http://lib.aiit.edu.cn/JS/ueditor/net/upload/image/20170106/6361931392383126754156124.png" \* MERGEFORMATINET </w:instrText>
      </w:r>
      <w:r>
        <w:rPr>
          <w:rFonts w:hint="eastAsia" w:ascii="宋体" w:hAnsi="宋体" w:eastAsia="宋体" w:cs="宋体"/>
          <w:b w:val="0"/>
          <w:i w:val="0"/>
          <w:caps w:val="0"/>
          <w:color w:val="000000"/>
          <w:spacing w:val="0"/>
          <w:sz w:val="27"/>
          <w:szCs w:val="27"/>
          <w:shd w:val="clear" w:fill="FFFFFF"/>
        </w:rPr>
        <w:fldChar w:fldCharType="separate"/>
      </w:r>
      <w:r>
        <w:rPr>
          <w:rFonts w:hint="eastAsia" w:ascii="宋体" w:hAnsi="宋体" w:eastAsia="宋体" w:cs="宋体"/>
          <w:b w:val="0"/>
          <w:i w:val="0"/>
          <w:caps w:val="0"/>
          <w:color w:val="000000"/>
          <w:spacing w:val="0"/>
          <w:sz w:val="27"/>
          <w:szCs w:val="27"/>
          <w:shd w:val="clear" w:fill="FFFFFF"/>
        </w:rPr>
        <w:drawing>
          <wp:inline distT="0" distB="0" distL="114300" distR="114300">
            <wp:extent cx="6286500" cy="5362575"/>
            <wp:effectExtent l="0" t="0" r="0" b="9525"/>
            <wp:docPr id="1" name="图片 1" descr="QQ图片20170106153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106153713.png"/>
                    <pic:cNvPicPr>
                      <a:picLocks noChangeAspect="1"/>
                    </pic:cNvPicPr>
                  </pic:nvPicPr>
                  <pic:blipFill>
                    <a:blip r:embed="rId4"/>
                    <a:stretch>
                      <a:fillRect/>
                    </a:stretch>
                  </pic:blipFill>
                  <pic:spPr>
                    <a:xfrm>
                      <a:off x="0" y="0"/>
                      <a:ext cx="6286500" cy="536257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7"/>
          <w:szCs w:val="27"/>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方法二：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1、扫描超星移动图书馆二维码。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2、下载安装超星移动图书馆客户端，安装完成后，打开客户端进入移动图书馆主界面。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3、点击界面左上角“人物头像”，然后点击“未登录”。 地区选择“安徽省”、学校选择“安徽信息工程学院”。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4、输入借阅证帐号和密码，账号为学号，初始密码0000。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5、点击登录，完善用户信息（输入手机号、邮箱），确定、提交，即可享受移动图书馆各项服务。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center"/>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fldChar w:fldCharType="begin"/>
      </w:r>
      <w:r>
        <w:rPr>
          <w:rFonts w:hint="eastAsia" w:ascii="宋体" w:hAnsi="宋体" w:eastAsia="宋体" w:cs="宋体"/>
          <w:b w:val="0"/>
          <w:i w:val="0"/>
          <w:caps w:val="0"/>
          <w:color w:val="000000"/>
          <w:spacing w:val="0"/>
          <w:sz w:val="27"/>
          <w:szCs w:val="27"/>
          <w:shd w:val="clear" w:fill="FFFFFF"/>
        </w:rPr>
        <w:instrText xml:space="preserve">INCLUDEPICTURE \d "http://lib.aiit.edu.cn/JS/ueditor/net/upload/image/20170106/6361931398673886567653904.png" \* MERGEFORMATINET </w:instrText>
      </w:r>
      <w:r>
        <w:rPr>
          <w:rFonts w:hint="eastAsia" w:ascii="宋体" w:hAnsi="宋体" w:eastAsia="宋体" w:cs="宋体"/>
          <w:b w:val="0"/>
          <w:i w:val="0"/>
          <w:caps w:val="0"/>
          <w:color w:val="000000"/>
          <w:spacing w:val="0"/>
          <w:sz w:val="27"/>
          <w:szCs w:val="27"/>
          <w:shd w:val="clear" w:fill="FFFFFF"/>
        </w:rPr>
        <w:fldChar w:fldCharType="separate"/>
      </w:r>
      <w:r>
        <w:rPr>
          <w:rFonts w:hint="eastAsia" w:ascii="宋体" w:hAnsi="宋体" w:eastAsia="宋体" w:cs="宋体"/>
          <w:b w:val="0"/>
          <w:i w:val="0"/>
          <w:caps w:val="0"/>
          <w:color w:val="000000"/>
          <w:spacing w:val="0"/>
          <w:sz w:val="27"/>
          <w:szCs w:val="27"/>
          <w:shd w:val="clear" w:fill="FFFFFF"/>
        </w:rPr>
        <w:drawing>
          <wp:inline distT="0" distB="0" distL="114300" distR="114300">
            <wp:extent cx="3095625" cy="2133600"/>
            <wp:effectExtent l="0" t="0" r="9525" b="0"/>
            <wp:docPr id="2" name="图片 2" descr="QQ图片20170106153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0106153850.png"/>
                    <pic:cNvPicPr>
                      <a:picLocks noChangeAspect="1"/>
                    </pic:cNvPicPr>
                  </pic:nvPicPr>
                  <pic:blipFill>
                    <a:blip r:embed="rId5"/>
                    <a:stretch>
                      <a:fillRect/>
                    </a:stretch>
                  </pic:blipFill>
                  <pic:spPr>
                    <a:xfrm>
                      <a:off x="0" y="0"/>
                      <a:ext cx="3095625" cy="213360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7"/>
          <w:szCs w:val="27"/>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7"/>
          <w:szCs w:val="27"/>
          <w:shd w:val="clear" w:fill="FFFFFF"/>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B00D4"/>
    <w:rsid w:val="25CB0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2017-10-23T07:08:00Z</dcterms:created>
  <dc:creator>Administrator</dc:creator>
  <cp:lastModifiedBy>Administrator</cp:lastModifiedBy>
  <dcterms:modified xsi:type="dcterms:W3CDTF">2017-10-23T07:10:26Z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